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3207776B"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2C4557">
        <w:rPr>
          <w:rFonts w:ascii="Arial" w:hAnsi="Arial"/>
          <w:b/>
          <w:sz w:val="24"/>
          <w:szCs w:val="24"/>
        </w:rPr>
        <w:t>1612</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6915C12" w:rsidR="00D772E0" w:rsidRDefault="00DD4B0B" w:rsidP="00F26773">
            <w:pPr>
              <w:pStyle w:val="CRCoverPage"/>
              <w:spacing w:after="0"/>
              <w:ind w:left="100"/>
              <w:rPr>
                <w:noProof/>
              </w:rPr>
            </w:pPr>
            <w:r>
              <w:rPr>
                <w:rFonts w:ascii="Calibri" w:hAnsi="Calibri" w:cs="Calibri"/>
                <w:sz w:val="22"/>
                <w:szCs w:val="22"/>
              </w:rPr>
              <w:t>Corrections on HARQ-ACK for multicast SPS</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A3555EB" w:rsidR="00D772E0" w:rsidRDefault="00D772E0" w:rsidP="00F26773">
            <w:pPr>
              <w:pStyle w:val="CRCoverPage"/>
              <w:spacing w:after="0"/>
              <w:ind w:left="100"/>
              <w:rPr>
                <w:noProof/>
              </w:rPr>
            </w:pPr>
            <w:r w:rsidRPr="005F7DE3">
              <w:t>202</w:t>
            </w:r>
            <w:r w:rsidR="0017546A">
              <w:t>3-02</w:t>
            </w:r>
            <w:r w:rsidR="000771B5">
              <w:t>-</w:t>
            </w:r>
            <w:r w:rsidR="00AB4B56">
              <w:t>15</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70A1FC68" w:rsidR="0054544C" w:rsidRPr="00364174" w:rsidRDefault="00617A62" w:rsidP="00364174">
            <w:pPr>
              <w:spacing w:after="0"/>
              <w:rPr>
                <w:rFonts w:ascii="Arial" w:hAnsi="Arial" w:cs="Arial"/>
                <w:lang w:eastAsia="zh-CN"/>
              </w:rPr>
            </w:pPr>
            <w:r>
              <w:rPr>
                <w:rFonts w:ascii="Arial" w:hAnsi="Arial" w:cs="Arial"/>
                <w:lang w:eastAsia="zh-CN"/>
              </w:rPr>
              <w:t>In the latest spec, it seems to mean that the HARQ-ACK for multicast SPS PDSCH with PDCCH scheduling can be disabled</w:t>
            </w:r>
            <w:r w:rsidR="003F36A4">
              <w:rPr>
                <w:rFonts w:ascii="Arial" w:hAnsi="Arial" w:cs="Arial"/>
                <w:lang w:eastAsia="zh-CN"/>
              </w:rPr>
              <w:t xml:space="preserve"> by RRC or DCI indication. However, if the </w:t>
            </w:r>
            <w:r w:rsidR="003F36A4" w:rsidRPr="003F36A4">
              <w:rPr>
                <w:rFonts w:ascii="Arial" w:hAnsi="Arial" w:cs="Arial"/>
                <w:lang w:eastAsia="zh-CN"/>
              </w:rPr>
              <w:t>HARQ-ACK for multicast SPS PDSCH with PDCCH</w:t>
            </w:r>
            <w:r w:rsidR="003F36A4">
              <w:rPr>
                <w:rFonts w:ascii="Arial" w:hAnsi="Arial" w:cs="Arial"/>
                <w:lang w:eastAsia="zh-CN"/>
              </w:rPr>
              <w:t xml:space="preserve"> </w:t>
            </w:r>
            <w:r w:rsidR="003F36A4" w:rsidRPr="003F36A4">
              <w:rPr>
                <w:rFonts w:ascii="Arial" w:hAnsi="Arial" w:cs="Arial"/>
                <w:lang w:eastAsia="zh-CN"/>
              </w:rPr>
              <w:t>scheduling</w:t>
            </w:r>
            <w:r w:rsidR="003F36A4">
              <w:rPr>
                <w:rFonts w:ascii="Arial" w:hAnsi="Arial" w:cs="Arial"/>
                <w:lang w:eastAsia="zh-CN"/>
              </w:rPr>
              <w:t xml:space="preserve"> is disabled, the NW will not determine whether the multicast SPS is activated successfully by the UE receiving the multicast SPS services.</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12B6062" w:rsidR="00364174" w:rsidRPr="00F56274" w:rsidRDefault="003F36A4" w:rsidP="003F36A4">
            <w:pPr>
              <w:pStyle w:val="CRCoverPage"/>
              <w:spacing w:after="0"/>
              <w:rPr>
                <w:rFonts w:eastAsia="等线" w:cs="Arial"/>
                <w:noProof/>
                <w:lang w:eastAsia="zh-CN"/>
              </w:rPr>
            </w:pPr>
            <w:r>
              <w:rPr>
                <w:rFonts w:eastAsia="等线" w:cs="Arial"/>
                <w:noProof/>
                <w:lang w:eastAsia="zh-CN"/>
              </w:rPr>
              <w:t>Adding wording “</w:t>
            </w:r>
            <w:r w:rsidRPr="003F36A4">
              <w:rPr>
                <w:rFonts w:eastAsia="等线" w:cs="Arial"/>
                <w:noProof/>
                <w:lang w:eastAsia="zh-CN"/>
              </w:rPr>
              <w:t>associated with the multicast SPS PDSCH without PDCCH scheduling</w:t>
            </w:r>
            <w:r>
              <w:rPr>
                <w:rFonts w:eastAsia="等线" w:cs="Arial"/>
                <w:noProof/>
                <w:lang w:eastAsia="zh-CN"/>
              </w:rPr>
              <w:t>” and sentence that ”</w:t>
            </w:r>
            <w:r>
              <w:t xml:space="preserve"> </w:t>
            </w:r>
            <w:r w:rsidRPr="003F36A4">
              <w:rPr>
                <w:rFonts w:eastAsia="等线" w:cs="Arial"/>
                <w:noProof/>
                <w:lang w:eastAsia="zh-CN"/>
              </w:rPr>
              <w:t>A UE can be scheduled a multicast SPS PDSCH by PDCCH with CRC scrambled by G-CS-RNTI, the UE provides HARQ-ACK information for the PDSCH reception.</w:t>
            </w:r>
            <w:r>
              <w:rPr>
                <w:rFonts w:eastAsia="等线" w:cs="Arial"/>
                <w:noProof/>
                <w:lang w:eastAsia="zh-CN"/>
              </w:rPr>
              <w:t>” to reflec the HARQ-ACK for multicast SPS cotrrectly.</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01779B0A" w:rsidR="00E66FEB" w:rsidRPr="00F56274" w:rsidRDefault="003F36A4" w:rsidP="00F354D8">
            <w:pPr>
              <w:pStyle w:val="CRCoverPage"/>
              <w:spacing w:after="0"/>
              <w:rPr>
                <w:rFonts w:eastAsia="等线"/>
                <w:noProof/>
                <w:lang w:eastAsia="zh-CN"/>
              </w:rPr>
            </w:pPr>
            <w:r>
              <w:rPr>
                <w:rFonts w:cs="Arial"/>
                <w:lang w:eastAsia="zh-CN"/>
              </w:rPr>
              <w:t xml:space="preserve">If the </w:t>
            </w:r>
            <w:r w:rsidRPr="003F36A4">
              <w:rPr>
                <w:rFonts w:cs="Arial"/>
                <w:lang w:eastAsia="zh-CN"/>
              </w:rPr>
              <w:t>HARQ-ACK for multicast SPS PDSCH with PDCCH</w:t>
            </w:r>
            <w:r>
              <w:rPr>
                <w:rFonts w:cs="Arial"/>
                <w:lang w:eastAsia="zh-CN"/>
              </w:rPr>
              <w:t xml:space="preserve"> </w:t>
            </w:r>
            <w:r w:rsidRPr="003F36A4">
              <w:rPr>
                <w:rFonts w:cs="Arial"/>
                <w:lang w:eastAsia="zh-CN"/>
              </w:rPr>
              <w:t>scheduling</w:t>
            </w:r>
            <w:r>
              <w:rPr>
                <w:rFonts w:cs="Arial"/>
                <w:lang w:eastAsia="zh-CN"/>
              </w:rPr>
              <w:t xml:space="preserve"> is disabled, the NW will not determine whether the multicast SPS is activated successfully by the UE receiving the multicast SPS services.</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39" w:name="_Toc114216137"/>
      <w:r w:rsidRPr="00B06CC2">
        <w:t>18</w:t>
      </w:r>
      <w:r w:rsidRPr="00B06CC2">
        <w:rPr>
          <w:rFonts w:hint="eastAsia"/>
        </w:rPr>
        <w:tab/>
      </w:r>
      <w:r w:rsidRPr="00B06CC2">
        <w:t>Multicast Broadcast Services</w:t>
      </w:r>
      <w:bookmarkEnd w:id="39"/>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CE7EC14" w14:textId="266BC9B8" w:rsidR="000A08C7" w:rsidRPr="006C703C" w:rsidRDefault="000A08C7" w:rsidP="000A08C7">
      <w:r w:rsidRPr="00B06CC2">
        <w:lastRenderedPageBreak/>
        <w:t xml:space="preserve">A UE can be configured per G-RNTI </w:t>
      </w:r>
      <w:r>
        <w:t xml:space="preserve">for multicast </w:t>
      </w:r>
      <w:r w:rsidRPr="00B06CC2">
        <w:t>or per G-CS-RNTI</w:t>
      </w:r>
      <w:r w:rsidR="000C2DE5" w:rsidRPr="000C2DE5">
        <w:t xml:space="preserve"> </w:t>
      </w:r>
      <w:ins w:id="40" w:author="Xuanbo-MTK" w:date="2023-02-03T16:14:00Z">
        <w:r w:rsidR="000C2DE5">
          <w:t xml:space="preserve">associated with </w:t>
        </w:r>
      </w:ins>
      <w:ins w:id="41" w:author="Xuanbo-MTK" w:date="2023-02-03T16:16:00Z">
        <w:r w:rsidR="000C2DE5">
          <w:t xml:space="preserve">the multicast SPS </w:t>
        </w:r>
      </w:ins>
      <w:ins w:id="42" w:author="Xuanbo-MTK" w:date="2023-02-03T16:14:00Z">
        <w:r w:rsidR="000C2DE5">
          <w:t>PDSCH withou</w:t>
        </w:r>
      </w:ins>
      <w:ins w:id="43" w:author="Xuanbo-MTK" w:date="2023-02-03T16:15:00Z">
        <w:r w:rsidR="000C2DE5">
          <w:t>t PDCCH scheduling</w:t>
        </w:r>
      </w:ins>
      <w:r w:rsidRPr="00B06CC2">
        <w:t xml:space="preserve">, by </w:t>
      </w:r>
      <w:bookmarkStart w:id="44" w:name="OLE_LINK1"/>
      <w:proofErr w:type="spellStart"/>
      <w:r w:rsidRPr="00B06CC2">
        <w:rPr>
          <w:i/>
          <w:iCs/>
        </w:rPr>
        <w:t>harq-FeedbackEnablerMulticast</w:t>
      </w:r>
      <w:bookmarkEnd w:id="44"/>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ins w:id="45" w:author="Xuanbo-MTK" w:date="2023-02-03T16:14:00Z">
        <w:r>
          <w:t xml:space="preserve"> associated with</w:t>
        </w:r>
      </w:ins>
      <w:ins w:id="46" w:author="Xuanbo-MTK" w:date="2023-02-03T16:17:00Z">
        <w:r>
          <w:t xml:space="preserve"> multicast SPS</w:t>
        </w:r>
      </w:ins>
      <w:ins w:id="47" w:author="Xuanbo-MTK" w:date="2023-02-03T16:14:00Z">
        <w:r>
          <w:t xml:space="preserve"> PDSCH without PDCCH scheduling</w:t>
        </w:r>
      </w:ins>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or a G-CS-RNTI</w:t>
      </w:r>
      <w:ins w:id="48" w:author="Xuanbo-MTK" w:date="2023-02-03T16:24:00Z">
        <w:r>
          <w:t xml:space="preserve"> associated with multicast SPS PDSCH without PDCCH scheduling</w:t>
        </w:r>
      </w:ins>
      <w:r w:rsidRPr="00B06CC2">
        <w:t xml:space="preserve">,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ins w:id="49" w:author="Xuanbo-MTK" w:date="2023-02-03T16:34:00Z">
        <w:r>
          <w:t xml:space="preserve"> A UE can be sc</w:t>
        </w:r>
      </w:ins>
      <w:ins w:id="50" w:author="Xuanbo-MTK" w:date="2023-02-03T16:35:00Z">
        <w:r>
          <w:t>heduled a multicast SPS PDSCH</w:t>
        </w:r>
      </w:ins>
      <w:ins w:id="51" w:author="Xuanbo-MTK" w:date="2023-02-03T16:36:00Z">
        <w:r>
          <w:t xml:space="preserve"> </w:t>
        </w:r>
      </w:ins>
      <w:ins w:id="52" w:author="Xuanbo-MTK" w:date="2023-02-03T16:35:00Z">
        <w:r>
          <w:t xml:space="preserve">by PDCCH </w:t>
        </w:r>
      </w:ins>
      <w:ins w:id="53" w:author="Xuanbo-MTK" w:date="2023-02-03T16:40:00Z">
        <w:r>
          <w:t xml:space="preserve">with CRC </w:t>
        </w:r>
      </w:ins>
      <w:ins w:id="54" w:author="Xuanbo-MTK" w:date="2023-02-03T16:35:00Z">
        <w:r>
          <w:t>scrambled b</w:t>
        </w:r>
      </w:ins>
      <w:ins w:id="55" w:author="Xuanbo-MTK" w:date="2023-02-03T16:36:00Z">
        <w:r>
          <w:t>y G-CS-RNTI, the UE provides HARQ-ACK information for the PDSCH</w:t>
        </w:r>
      </w:ins>
      <w:ins w:id="56" w:author="Xuanbo-MTK" w:date="2023-02-03T16:37:00Z">
        <w:r>
          <w:t xml:space="preserve"> reception.</w:t>
        </w:r>
      </w:ins>
    </w:p>
    <w:p w14:paraId="1838A79A" w14:textId="1F3EFEC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677F" w14:textId="77777777" w:rsidR="00D55619" w:rsidRDefault="00D55619">
      <w:r>
        <w:separator/>
      </w:r>
    </w:p>
    <w:p w14:paraId="647333B9" w14:textId="77777777" w:rsidR="00D55619" w:rsidRDefault="00D55619"/>
  </w:endnote>
  <w:endnote w:type="continuationSeparator" w:id="0">
    <w:p w14:paraId="7A052A02" w14:textId="77777777" w:rsidR="00D55619" w:rsidRDefault="00D55619">
      <w:r>
        <w:continuationSeparator/>
      </w:r>
    </w:p>
    <w:p w14:paraId="33297827" w14:textId="77777777" w:rsidR="00D55619" w:rsidRDefault="00D55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BAF6D" w14:textId="77777777" w:rsidR="00D55619" w:rsidRDefault="00D55619">
      <w:r>
        <w:separator/>
      </w:r>
    </w:p>
    <w:p w14:paraId="24D5D924" w14:textId="77777777" w:rsidR="00D55619" w:rsidRDefault="00D55619"/>
  </w:footnote>
  <w:footnote w:type="continuationSeparator" w:id="0">
    <w:p w14:paraId="591E3BAE" w14:textId="77777777" w:rsidR="00D55619" w:rsidRDefault="00D55619">
      <w:r>
        <w:continuationSeparator/>
      </w:r>
    </w:p>
    <w:p w14:paraId="77E47539" w14:textId="77777777" w:rsidR="00D55619" w:rsidRDefault="00D556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MTK">
    <w15:presenceInfo w15:providerId="None" w15:userId="Xuanbo-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Xuanbo-MTK</cp:lastModifiedBy>
  <cp:revision>84</cp:revision>
  <dcterms:created xsi:type="dcterms:W3CDTF">2022-11-04T07:04:00Z</dcterms:created>
  <dcterms:modified xsi:type="dcterms:W3CDTF">2023-02-17T08:48:00Z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